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6A" w:rsidRPr="00A13977" w:rsidRDefault="00365B6A" w:rsidP="00365B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2107526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365B6A" w:rsidRPr="00A13977" w:rsidRDefault="00365B6A" w:rsidP="00365B6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365B6A" w:rsidRPr="00A13977" w:rsidRDefault="00365B6A" w:rsidP="00365B6A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365B6A" w:rsidRPr="007720AC" w:rsidRDefault="00365B6A" w:rsidP="00365B6A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365B6A" w:rsidRPr="00F12436" w:rsidTr="00DD45A9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65B6A" w:rsidRDefault="00365B6A" w:rsidP="00DD45A9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5B6A" w:rsidRDefault="00365B6A" w:rsidP="00DD45A9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5B6A" w:rsidRDefault="00365B6A" w:rsidP="00DD45A9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65B6A" w:rsidRDefault="00365B6A" w:rsidP="00DD45A9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365B6A" w:rsidRPr="00A13977" w:rsidTr="00DD45A9">
        <w:tc>
          <w:tcPr>
            <w:tcW w:w="3114" w:type="dxa"/>
          </w:tcPr>
          <w:p w:rsidR="00365B6A" w:rsidRPr="0040209D" w:rsidRDefault="00365B6A" w:rsidP="00DD45A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65B6A" w:rsidRDefault="00365B6A" w:rsidP="00DD45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365B6A" w:rsidRDefault="00365B6A" w:rsidP="00DD45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365B6A" w:rsidRDefault="00365B6A" w:rsidP="00DD45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65B6A" w:rsidRPr="0040209D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65B6A" w:rsidRPr="0040209D" w:rsidRDefault="00365B6A" w:rsidP="00DD45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65B6A" w:rsidRPr="00A13977" w:rsidRDefault="00365B6A" w:rsidP="00DD45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365B6A" w:rsidRDefault="00365B6A" w:rsidP="00DD45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5B6A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365B6A" w:rsidRPr="008944ED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65B6A" w:rsidRPr="0040209D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365B6A" w:rsidRDefault="00365B6A" w:rsidP="00DD45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65B6A" w:rsidRPr="00A13977" w:rsidRDefault="00365B6A" w:rsidP="00DD45A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365B6A" w:rsidRDefault="00365B6A" w:rsidP="00DD45A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65B6A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</w:p>
          <w:p w:rsidR="00365B6A" w:rsidRPr="008944ED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65B6A" w:rsidRPr="0040209D" w:rsidRDefault="00365B6A" w:rsidP="00DD45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EB075F" w:rsidRDefault="00EB075F">
      <w:pPr>
        <w:spacing w:after="0"/>
        <w:ind w:left="120"/>
      </w:pPr>
    </w:p>
    <w:p w:rsidR="00EB075F" w:rsidRDefault="004B76E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B075F" w:rsidRDefault="00EB075F">
      <w:pPr>
        <w:spacing w:after="0"/>
        <w:ind w:left="120"/>
      </w:pPr>
    </w:p>
    <w:p w:rsidR="00EB075F" w:rsidRDefault="00EB075F">
      <w:pPr>
        <w:spacing w:after="0"/>
        <w:ind w:left="120"/>
      </w:pPr>
    </w:p>
    <w:p w:rsidR="00EB075F" w:rsidRDefault="00EB075F">
      <w:pPr>
        <w:spacing w:after="0"/>
        <w:ind w:left="120"/>
      </w:pPr>
    </w:p>
    <w:p w:rsidR="00EB075F" w:rsidRDefault="004B76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B075F" w:rsidRDefault="004B76E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1665586)</w:t>
      </w:r>
    </w:p>
    <w:p w:rsidR="00EB075F" w:rsidRDefault="00EB075F">
      <w:pPr>
        <w:spacing w:after="0"/>
        <w:ind w:left="120"/>
        <w:jc w:val="center"/>
      </w:pPr>
    </w:p>
    <w:p w:rsidR="00EB075F" w:rsidRPr="007E069F" w:rsidRDefault="004B76EF">
      <w:pPr>
        <w:spacing w:after="0" w:line="408" w:lineRule="auto"/>
        <w:ind w:left="120"/>
        <w:jc w:val="center"/>
        <w:rPr>
          <w:lang w:val="ru-RU"/>
        </w:rPr>
      </w:pPr>
      <w:r w:rsidRPr="007E069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B075F" w:rsidRPr="007E069F" w:rsidRDefault="004B76EF">
      <w:pPr>
        <w:spacing w:after="0" w:line="408" w:lineRule="auto"/>
        <w:ind w:left="120"/>
        <w:jc w:val="center"/>
        <w:rPr>
          <w:lang w:val="ru-RU"/>
        </w:rPr>
      </w:pPr>
      <w:r w:rsidRPr="007E069F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Default="00EB075F">
      <w:pPr>
        <w:spacing w:after="0"/>
        <w:ind w:left="120"/>
        <w:jc w:val="center"/>
        <w:rPr>
          <w:lang w:val="ru-RU"/>
        </w:rPr>
      </w:pPr>
    </w:p>
    <w:p w:rsidR="00365B6A" w:rsidRDefault="00365B6A">
      <w:pPr>
        <w:spacing w:after="0"/>
        <w:ind w:left="120"/>
        <w:jc w:val="center"/>
        <w:rPr>
          <w:lang w:val="ru-RU"/>
        </w:rPr>
      </w:pPr>
    </w:p>
    <w:p w:rsidR="00365B6A" w:rsidRDefault="00365B6A">
      <w:pPr>
        <w:spacing w:after="0"/>
        <w:ind w:left="120"/>
        <w:jc w:val="center"/>
        <w:rPr>
          <w:lang w:val="ru-RU"/>
        </w:rPr>
      </w:pPr>
    </w:p>
    <w:p w:rsidR="00365B6A" w:rsidRDefault="00365B6A">
      <w:pPr>
        <w:spacing w:after="0"/>
        <w:ind w:left="120"/>
        <w:jc w:val="center"/>
        <w:rPr>
          <w:lang w:val="ru-RU"/>
        </w:rPr>
      </w:pPr>
    </w:p>
    <w:p w:rsidR="00365B6A" w:rsidRDefault="00365B6A">
      <w:pPr>
        <w:spacing w:after="0"/>
        <w:ind w:left="120"/>
        <w:jc w:val="center"/>
        <w:rPr>
          <w:lang w:val="ru-RU"/>
        </w:rPr>
      </w:pPr>
    </w:p>
    <w:p w:rsidR="00365B6A" w:rsidRDefault="00365B6A">
      <w:pPr>
        <w:spacing w:after="0"/>
        <w:ind w:left="120"/>
        <w:jc w:val="center"/>
        <w:rPr>
          <w:lang w:val="ru-RU"/>
        </w:rPr>
      </w:pPr>
    </w:p>
    <w:p w:rsidR="00365B6A" w:rsidRPr="007E069F" w:rsidRDefault="00365B6A">
      <w:pPr>
        <w:spacing w:after="0"/>
        <w:ind w:left="120"/>
        <w:jc w:val="center"/>
        <w:rPr>
          <w:lang w:val="ru-RU"/>
        </w:rPr>
      </w:pPr>
    </w:p>
    <w:p w:rsidR="00EB075F" w:rsidRPr="007E069F" w:rsidRDefault="00EB075F">
      <w:pPr>
        <w:spacing w:after="0"/>
        <w:ind w:left="120"/>
        <w:jc w:val="center"/>
        <w:rPr>
          <w:lang w:val="ru-RU"/>
        </w:rPr>
      </w:pPr>
    </w:p>
    <w:p w:rsidR="00EB075F" w:rsidRPr="004B76EF" w:rsidRDefault="004B76EF">
      <w:pPr>
        <w:spacing w:after="0"/>
        <w:ind w:left="120"/>
        <w:jc w:val="center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="00365B6A">
        <w:rPr>
          <w:rFonts w:ascii="Times New Roman" w:hAnsi="Times New Roman"/>
          <w:b/>
          <w:color w:val="000000"/>
          <w:sz w:val="28"/>
          <w:lang w:val="ru-RU"/>
        </w:rPr>
        <w:t>Баксан,</w:t>
      </w:r>
      <w:bookmarkEnd w:id="1"/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62614f64-10de-4f5c-96b5-e9621fb5538a"/>
      <w:r w:rsidRPr="004B76E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4B76E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EB075F">
      <w:pPr>
        <w:rPr>
          <w:lang w:val="ru-RU"/>
        </w:rPr>
        <w:sectPr w:rsidR="00EB075F" w:rsidRPr="004B76EF">
          <w:pgSz w:w="11906" w:h="16383"/>
          <w:pgMar w:top="1134" w:right="850" w:bottom="1134" w:left="1701" w:header="720" w:footer="720" w:gutter="0"/>
          <w:cols w:space="720"/>
        </w:sect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bookmarkStart w:id="3" w:name="block-12107527"/>
      <w:bookmarkEnd w:id="0"/>
      <w:r w:rsidRPr="004B76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7c86a0-0100-46f4-8a06-fc1394a836a9"/>
      <w:r w:rsidRPr="004B76E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4"/>
      <w:r w:rsidRPr="004B76E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вотношении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‌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EB075F">
      <w:pPr>
        <w:rPr>
          <w:lang w:val="ru-RU"/>
        </w:rPr>
        <w:sectPr w:rsidR="00EB075F" w:rsidRPr="004B76EF">
          <w:pgSz w:w="11906" w:h="16383"/>
          <w:pgMar w:top="1134" w:right="850" w:bottom="1134" w:left="1701" w:header="720" w:footer="720" w:gutter="0"/>
          <w:cols w:space="720"/>
        </w:sectPr>
      </w:pP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  <w:bookmarkStart w:id="5" w:name="block-12107529"/>
      <w:bookmarkEnd w:id="3"/>
    </w:p>
    <w:p w:rsidR="00EB075F" w:rsidRPr="00142AE6" w:rsidRDefault="004B76E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b/>
          <w:color w:val="000000"/>
          <w:sz w:val="28"/>
          <w:lang w:val="ru-RU"/>
        </w:rPr>
        <w:t>СОДЕРЖАНИЕ ОБУЧЕНИЯ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EB075F" w:rsidRPr="00142AE6" w:rsidRDefault="00EB075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B075F" w:rsidRPr="00142AE6" w:rsidRDefault="00EB075F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142AE6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Древние корни народного искусства.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Убранство русской избы.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142AE6">
        <w:rPr>
          <w:rFonts w:ascii="Times New Roman" w:hAnsi="Times New Roman" w:cs="Times New Roman"/>
          <w:color w:val="000000"/>
          <w:sz w:val="28"/>
          <w:lang w:val="ru-RU"/>
        </w:rPr>
        <w:t>функционального</w:t>
      </w:r>
      <w:proofErr w:type="gramEnd"/>
      <w:r w:rsidRPr="00142AE6">
        <w:rPr>
          <w:rFonts w:ascii="Times New Roman" w:hAnsi="Times New Roman" w:cs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Декоративные элементы жилой среды.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Народный праздничный костюм.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142AE6" w:rsidRDefault="004B76E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42AE6">
        <w:rPr>
          <w:rFonts w:ascii="Times New Roman" w:hAnsi="Times New Roman" w:cs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EB075F" w:rsidRPr="00142AE6" w:rsidRDefault="00EB075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Символический знак в современной жизни: эмблема, логотип, указующий или декоративный знак.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</w:t>
      </w: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скульптуре. Круглая скульптура. Произведения мелкой пластики. Виды рельефа.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развития жанра портрета в искусстве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иеё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значение для русской культуры. Значение художественного образа отечественного пейзажа в развитии чувства Родины.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Библейские темы в изобразительном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B075F" w:rsidRPr="004B76EF" w:rsidRDefault="00EB075F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Пути развития современной архитектуры и дизайна: город сегодня и завтра.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Организация архитектурно-ландшафтного пространства. Город в единстве с ландшафтно-парковой средой.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B075F" w:rsidRPr="004B76EF" w:rsidRDefault="00EB075F">
      <w:pPr>
        <w:spacing w:after="0"/>
        <w:ind w:left="120"/>
        <w:rPr>
          <w:lang w:val="ru-RU"/>
        </w:rPr>
      </w:pPr>
      <w:bookmarkStart w:id="7" w:name="_Toc139632456"/>
      <w:bookmarkEnd w:id="7"/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Образные возможности чёрно-белой и цветной фотографии.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EB075F">
      <w:pPr>
        <w:rPr>
          <w:lang w:val="ru-RU"/>
        </w:rPr>
        <w:sectPr w:rsidR="00EB075F" w:rsidRPr="004B76EF">
          <w:pgSz w:w="11906" w:h="16383"/>
          <w:pgMar w:top="1134" w:right="850" w:bottom="1134" w:left="1701" w:header="720" w:footer="720" w:gutter="0"/>
          <w:cols w:space="720"/>
        </w:sect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bookmarkStart w:id="8" w:name="block-12107530"/>
      <w:bookmarkEnd w:id="5"/>
      <w:r w:rsidRPr="004B76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B075F" w:rsidRPr="004B76EF" w:rsidRDefault="00EB075F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  <w:r w:rsidRPr="004B76EF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B075F" w:rsidRPr="004B76EF" w:rsidRDefault="004B7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EB075F" w:rsidRDefault="004B76E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075F" w:rsidRPr="004B76EF" w:rsidRDefault="004B7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EB075F" w:rsidRDefault="004B76E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075F" w:rsidRPr="004B76EF" w:rsidRDefault="004B7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EB075F" w:rsidRDefault="004B76E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075F" w:rsidRPr="004B76EF" w:rsidRDefault="004B7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EB075F" w:rsidRPr="004B76EF" w:rsidRDefault="004B7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EB075F" w:rsidRPr="004B76EF" w:rsidRDefault="004B7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B075F" w:rsidRPr="004B76EF" w:rsidRDefault="004B7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B075F" w:rsidRDefault="004B76EF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B075F" w:rsidRPr="004B76EF" w:rsidRDefault="004B7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EB075F" w:rsidRPr="004B76EF" w:rsidRDefault="004B7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B075F" w:rsidRPr="004B76EF" w:rsidRDefault="004B7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B075F" w:rsidRPr="004B76EF" w:rsidRDefault="004B7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EB075F" w:rsidRPr="004B76EF" w:rsidRDefault="004B7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B075F" w:rsidRPr="004B76EF" w:rsidRDefault="004B7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EB075F" w:rsidRPr="004B76EF" w:rsidRDefault="004B7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B075F" w:rsidRPr="004B76EF" w:rsidRDefault="004B76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EB075F" w:rsidRPr="004B76EF" w:rsidRDefault="004B76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EB075F" w:rsidRPr="004B76EF" w:rsidRDefault="004B76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B075F" w:rsidRPr="004B76EF" w:rsidRDefault="004B76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B075F" w:rsidRPr="004B76EF" w:rsidRDefault="004B76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EB075F" w:rsidRPr="004B76EF" w:rsidRDefault="004B76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EB075F" w:rsidRPr="004B76EF" w:rsidRDefault="004B76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EB075F" w:rsidRPr="004B76EF" w:rsidRDefault="004B76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EB075F" w:rsidRPr="004B76EF" w:rsidRDefault="004B76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B075F" w:rsidRPr="004B76EF" w:rsidRDefault="004B76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EB075F" w:rsidRPr="004B76EF" w:rsidRDefault="00EB075F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в 5 </w:t>
      </w:r>
      <w:proofErr w:type="spellStart"/>
      <w:r w:rsidRPr="004B76EF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4B76E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6 </w:t>
      </w:r>
      <w:proofErr w:type="spellStart"/>
      <w:r w:rsidRPr="004B76EF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4B76E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.;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7 </w:t>
      </w:r>
      <w:proofErr w:type="spellStart"/>
      <w:r w:rsidRPr="004B76EF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4B76E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B075F" w:rsidRPr="004B76EF" w:rsidRDefault="00EB075F">
      <w:pPr>
        <w:spacing w:after="0" w:line="264" w:lineRule="auto"/>
        <w:ind w:left="120"/>
        <w:jc w:val="both"/>
        <w:rPr>
          <w:lang w:val="ru-RU"/>
        </w:rPr>
      </w:pP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proofErr w:type="gramStart"/>
      <w:r w:rsidRPr="004B76EF">
        <w:rPr>
          <w:rFonts w:ascii="Times New Roman" w:hAnsi="Times New Roman"/>
          <w:b/>
          <w:color w:val="000000"/>
          <w:sz w:val="28"/>
          <w:lang w:val="ru-RU"/>
        </w:rPr>
        <w:t>вариативного</w:t>
      </w:r>
      <w:proofErr w:type="gramEnd"/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модуля</w:t>
      </w:r>
      <w:r w:rsidRPr="004B76E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EB075F" w:rsidRPr="004B76EF" w:rsidRDefault="004B76EF">
      <w:pPr>
        <w:spacing w:after="0" w:line="264" w:lineRule="auto"/>
        <w:ind w:firstLine="600"/>
        <w:jc w:val="both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B075F" w:rsidRPr="004B76EF" w:rsidRDefault="004B76EF">
      <w:pPr>
        <w:spacing w:after="0" w:line="264" w:lineRule="auto"/>
        <w:ind w:left="120"/>
        <w:jc w:val="both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EB075F" w:rsidRPr="004B76EF" w:rsidRDefault="00EB075F">
      <w:pPr>
        <w:rPr>
          <w:lang w:val="ru-RU"/>
        </w:rPr>
        <w:sectPr w:rsidR="00EB075F" w:rsidRPr="004B76EF">
          <w:pgSz w:w="11906" w:h="16383"/>
          <w:pgMar w:top="1134" w:right="850" w:bottom="1134" w:left="1701" w:header="720" w:footer="720" w:gutter="0"/>
          <w:cols w:space="720"/>
        </w:sectPr>
      </w:pPr>
    </w:p>
    <w:p w:rsidR="00EB075F" w:rsidRPr="004B76EF" w:rsidRDefault="004B76EF">
      <w:pPr>
        <w:spacing w:after="0"/>
        <w:ind w:left="120"/>
        <w:rPr>
          <w:lang w:val="ru-RU"/>
        </w:rPr>
      </w:pPr>
      <w:bookmarkStart w:id="11" w:name="block-12107524"/>
      <w:bookmarkEnd w:id="8"/>
      <w:r w:rsidRPr="004B76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B075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EB075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EB075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4B76EF">
      <w:pPr>
        <w:spacing w:after="0"/>
        <w:ind w:left="120"/>
      </w:pPr>
      <w:bookmarkStart w:id="12" w:name="block-121075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B075F" w:rsidRDefault="004B7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EB075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4B7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0"/>
        <w:gridCol w:w="4476"/>
        <w:gridCol w:w="1265"/>
        <w:gridCol w:w="1841"/>
        <w:gridCol w:w="1910"/>
        <w:gridCol w:w="1347"/>
        <w:gridCol w:w="2221"/>
      </w:tblGrid>
      <w:tr w:rsidR="00EB075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передающегорадостное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4B7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EB075F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075F" w:rsidRDefault="00EB07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075F" w:rsidRDefault="00EB075F"/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дизайна объектов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 w:rsidRPr="007E06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B075F" w:rsidRDefault="00EB07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B0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Pr="004B76EF" w:rsidRDefault="004B76EF">
            <w:pPr>
              <w:spacing w:after="0"/>
              <w:ind w:left="135"/>
              <w:rPr>
                <w:lang w:val="ru-RU"/>
              </w:rPr>
            </w:pPr>
            <w:r w:rsidRPr="004B76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B075F" w:rsidRDefault="004B7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075F" w:rsidRDefault="00EB075F"/>
        </w:tc>
      </w:tr>
    </w:tbl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EB075F">
      <w:pPr>
        <w:sectPr w:rsidR="00EB07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75F" w:rsidRDefault="004B76EF">
      <w:pPr>
        <w:spacing w:after="0"/>
        <w:ind w:left="120"/>
      </w:pPr>
      <w:bookmarkStart w:id="13" w:name="block-1210752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B075F" w:rsidRDefault="004B76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B075F" w:rsidRPr="004B76EF" w:rsidRDefault="004B76EF">
      <w:pPr>
        <w:spacing w:after="0" w:line="480" w:lineRule="auto"/>
        <w:ind w:left="120"/>
        <w:rPr>
          <w:lang w:val="ru-RU"/>
        </w:rPr>
      </w:pP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6 класс/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4B76EF">
        <w:rPr>
          <w:sz w:val="28"/>
          <w:lang w:val="ru-RU"/>
        </w:rPr>
        <w:br/>
      </w:r>
      <w:bookmarkStart w:id="14" w:name="db50a40d-f8ae-4e5d-8e70-919f427dc0ce"/>
      <w:r w:rsidRPr="004B76E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5 класс/ Горяева Н.А., Островская О.В.; под редакцией </w:t>
      </w:r>
      <w:proofErr w:type="spellStart"/>
      <w:r w:rsidRPr="004B76E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4"/>
      <w:r w:rsidRPr="004B76EF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EB075F" w:rsidRPr="004B76EF" w:rsidRDefault="004B76EF">
      <w:pPr>
        <w:spacing w:after="0" w:line="480" w:lineRule="auto"/>
        <w:ind w:left="120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B075F" w:rsidRPr="004B76EF" w:rsidRDefault="004B76EF">
      <w:pPr>
        <w:spacing w:after="0"/>
        <w:ind w:left="120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</w:p>
    <w:p w:rsidR="00EB075F" w:rsidRPr="004B76EF" w:rsidRDefault="004B76EF">
      <w:pPr>
        <w:spacing w:after="0" w:line="480" w:lineRule="auto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B075F" w:rsidRPr="004B76EF" w:rsidRDefault="004B76EF">
      <w:pPr>
        <w:spacing w:after="0" w:line="480" w:lineRule="auto"/>
        <w:ind w:left="120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​‌Примерная рабочая программа основного общего образования. Изобразительное искусство (для 5 –7 классов образовательных организаций). Программа составлена по рекомендациям Министерства просвещения образования Российской Федерации и Федерального государственного бюджетного научного учреждения институт стратегии развития образования Российской Академии образования.</w:t>
      </w:r>
      <w:r w:rsidRPr="004B76EF">
        <w:rPr>
          <w:sz w:val="28"/>
          <w:lang w:val="ru-RU"/>
        </w:rPr>
        <w:br/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>Одобрена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решением Федерального учебно-методического объединения по общему образованию, Протокол 3/21 от 27.09.2021 г.</w:t>
      </w:r>
      <w:r w:rsidRPr="004B76EF">
        <w:rPr>
          <w:sz w:val="28"/>
          <w:lang w:val="ru-RU"/>
        </w:rPr>
        <w:br/>
      </w:r>
      <w:bookmarkStart w:id="15" w:name="27f88a84-cde6-45cc-9a12-309dd9b67dab"/>
      <w:bookmarkEnd w:id="15"/>
      <w:r w:rsidRPr="004B76E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B075F" w:rsidRPr="004B76EF" w:rsidRDefault="00EB075F">
      <w:pPr>
        <w:spacing w:after="0"/>
        <w:ind w:left="120"/>
        <w:rPr>
          <w:lang w:val="ru-RU"/>
        </w:rPr>
      </w:pPr>
    </w:p>
    <w:p w:rsidR="00EB075F" w:rsidRPr="004B76EF" w:rsidRDefault="004B76EF">
      <w:pPr>
        <w:spacing w:after="0" w:line="480" w:lineRule="auto"/>
        <w:ind w:left="120"/>
        <w:rPr>
          <w:lang w:val="ru-RU"/>
        </w:rPr>
      </w:pPr>
      <w:r w:rsidRPr="004B76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B76EF" w:rsidRPr="004B76EF" w:rsidRDefault="004B76EF" w:rsidP="007E069F">
      <w:pPr>
        <w:spacing w:after="0" w:line="480" w:lineRule="auto"/>
        <w:ind w:left="120"/>
        <w:rPr>
          <w:lang w:val="ru-RU"/>
        </w:rPr>
      </w:pP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  <w:r w:rsidRPr="004B76EF">
        <w:rPr>
          <w:rFonts w:ascii="Times New Roman" w:hAnsi="Times New Roman"/>
          <w:color w:val="333333"/>
          <w:sz w:val="28"/>
          <w:lang w:val="ru-RU"/>
        </w:rPr>
        <w:t>​‌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rech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som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rusIcon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Коллекция икон. </w:t>
      </w:r>
      <w:proofErr w:type="gramStart"/>
      <w:r w:rsidRPr="004B76EF">
        <w:rPr>
          <w:rFonts w:ascii="Times New Roman" w:hAnsi="Times New Roman"/>
          <w:color w:val="000000"/>
          <w:sz w:val="28"/>
          <w:lang w:val="ru-RU"/>
        </w:rPr>
        <w:t xml:space="preserve">Русская средневековая иконопись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node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/148163 Коллекция ссылок по изучению истории искусств для учителя ИЗО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/ история искусств разных эпох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history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 история искусств, начиная с первобытного человека.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peredvizh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 - история изобразительного искусства.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rusart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nm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/ - художники-передвижники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11</w:t>
      </w:r>
      <w:proofErr w:type="gramEnd"/>
      <w:r w:rsidRPr="004B76EF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page</w:t>
      </w:r>
      <w:r w:rsidRPr="004B76EF">
        <w:rPr>
          <w:rFonts w:ascii="Times New Roman" w:hAnsi="Times New Roman"/>
          <w:color w:val="000000"/>
          <w:sz w:val="28"/>
          <w:lang w:val="ru-RU"/>
        </w:rPr>
        <w:t>=00 Изобразительное искусство в школ 12.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4B76E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communities</w:t>
      </w:r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cat</w:t>
      </w:r>
      <w:r w:rsidRPr="004B76EF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no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=4262 </w:t>
      </w:r>
      <w:proofErr w:type="spellStart"/>
      <w:r>
        <w:rPr>
          <w:rFonts w:ascii="Times New Roman" w:hAnsi="Times New Roman"/>
          <w:color w:val="000000"/>
          <w:sz w:val="28"/>
        </w:rPr>
        <w:t>tmpl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com</w:t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Портал "Сеть творческих учителей" </w:t>
      </w:r>
      <w:r w:rsidRPr="004B76EF">
        <w:rPr>
          <w:sz w:val="28"/>
          <w:lang w:val="ru-RU"/>
        </w:rPr>
        <w:br/>
      </w:r>
      <w:r w:rsidRPr="004B76EF">
        <w:rPr>
          <w:rFonts w:ascii="Times New Roman" w:hAnsi="Times New Roman"/>
          <w:color w:val="000000"/>
          <w:sz w:val="28"/>
          <w:lang w:val="ru-RU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4B76EF">
        <w:rPr>
          <w:rFonts w:ascii="Times New Roman" w:hAnsi="Times New Roman"/>
          <w:color w:val="000000"/>
          <w:sz w:val="28"/>
          <w:lang w:val="ru-RU"/>
        </w:rPr>
        <w:t>://2</w:t>
      </w:r>
      <w:proofErr w:type="spellStart"/>
      <w:r>
        <w:rPr>
          <w:rFonts w:ascii="Times New Roman" w:hAnsi="Times New Roman"/>
          <w:color w:val="000000"/>
          <w:sz w:val="28"/>
        </w:rPr>
        <w:t>berega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club</w:t>
      </w:r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list</w:t>
      </w:r>
      <w:r w:rsidRPr="004B76EF">
        <w:rPr>
          <w:rFonts w:ascii="Times New Roman" w:hAnsi="Times New Roman"/>
          <w:color w:val="000000"/>
          <w:sz w:val="28"/>
          <w:lang w:val="ru-RU"/>
        </w:rPr>
        <w:t>/</w:t>
      </w:r>
      <w:r w:rsidRPr="004B76EF">
        <w:rPr>
          <w:sz w:val="28"/>
          <w:lang w:val="ru-RU"/>
        </w:rPr>
        <w:br/>
      </w:r>
      <w:bookmarkStart w:id="16" w:name="e2d6e2bf-4893-4145-be02-d49817b4b26f"/>
      <w:bookmarkEnd w:id="16"/>
      <w:r w:rsidRPr="004B76EF">
        <w:rPr>
          <w:rFonts w:ascii="Times New Roman" w:hAnsi="Times New Roman"/>
          <w:color w:val="333333"/>
          <w:sz w:val="28"/>
          <w:lang w:val="ru-RU"/>
        </w:rPr>
        <w:t>‌</w:t>
      </w:r>
      <w:r w:rsidRPr="004B76EF">
        <w:rPr>
          <w:rFonts w:ascii="Times New Roman" w:hAnsi="Times New Roman"/>
          <w:color w:val="000000"/>
          <w:sz w:val="28"/>
          <w:lang w:val="ru-RU"/>
        </w:rPr>
        <w:t>​</w:t>
      </w:r>
      <w:bookmarkStart w:id="17" w:name="_GoBack"/>
      <w:bookmarkEnd w:id="13"/>
      <w:bookmarkEnd w:id="17"/>
    </w:p>
    <w:sectPr w:rsidR="004B76EF" w:rsidRPr="004B76EF" w:rsidSect="00050C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B39FC"/>
    <w:multiLevelType w:val="multilevel"/>
    <w:tmpl w:val="871E0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7762C0"/>
    <w:multiLevelType w:val="multilevel"/>
    <w:tmpl w:val="603C4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633E37"/>
    <w:multiLevelType w:val="multilevel"/>
    <w:tmpl w:val="2124D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0517F5"/>
    <w:multiLevelType w:val="multilevel"/>
    <w:tmpl w:val="8F949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955B3E"/>
    <w:multiLevelType w:val="multilevel"/>
    <w:tmpl w:val="306AD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4C3AC1"/>
    <w:multiLevelType w:val="multilevel"/>
    <w:tmpl w:val="99980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F1245C"/>
    <w:multiLevelType w:val="multilevel"/>
    <w:tmpl w:val="4ED6C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75F"/>
    <w:rsid w:val="00050CF2"/>
    <w:rsid w:val="00142AE6"/>
    <w:rsid w:val="00365B6A"/>
    <w:rsid w:val="004B76EF"/>
    <w:rsid w:val="007E069F"/>
    <w:rsid w:val="00EB0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50C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50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365B6A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64</Pages>
  <Words>14017</Words>
  <Characters>79899</Characters>
  <Application>Microsoft Office Word</Application>
  <DocSecurity>0</DocSecurity>
  <Lines>665</Lines>
  <Paragraphs>187</Paragraphs>
  <ScaleCrop>false</ScaleCrop>
  <Company/>
  <LinksUpToDate>false</LinksUpToDate>
  <CharactersWithSpaces>93729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2023-09-04T08:58:00Z</dcterms:created>
  <dcterms:modified xsi:type="dcterms:W3CDTF">2023-09-07T17:29:00Z</dcterms:modified>
</cp:coreProperties>
</file>